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gif" ContentType="image/gif"/>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99" w:type="dxa"/>
        <w:jc w:val="left"/>
        <w:tblInd w:w="15" w:type="dxa"/>
        <w:tblLayout w:type="fixed"/>
        <w:tblCellMar>
          <w:top w:w="0" w:type="dxa"/>
          <w:left w:w="0" w:type="dxa"/>
          <w:bottom w:w="0" w:type="dxa"/>
          <w:right w:w="0" w:type="dxa"/>
        </w:tblCellMar>
        <w:tblLook w:firstRow="0" w:noVBand="0" w:lastRow="0" w:firstColumn="0" w:lastColumn="0" w:noHBand="0" w:val="0000"/>
      </w:tblPr>
      <w:tblGrid>
        <w:gridCol w:w="1483"/>
        <w:gridCol w:w="1048"/>
        <w:gridCol w:w="1036"/>
        <w:gridCol w:w="1532"/>
      </w:tblGrid>
      <w:tr>
        <w:trPr>
          <w:trHeight w:val="951" w:hRule="exact"/>
          <w:cantSplit w:val="true"/>
        </w:trPr>
        <w:tc>
          <w:tcPr>
            <w:tcW w:w="1483" w:type="dxa"/>
            <w:tcBorders/>
          </w:tcPr>
          <w:p>
            <w:pPr>
              <w:pStyle w:val="Normal"/>
              <w:widowControl w:val="false"/>
              <w:spacing w:before="0" w:after="60"/>
              <w:rPr>
                <w:b/>
                <w:b/>
                <w:bCs/>
                <w:sz w:val="20"/>
                <w:szCs w:val="20"/>
              </w:rPr>
            </w:pPr>
            <w:r>
              <w:rPr>
                <w:b/>
                <w:bCs/>
                <w:sz w:val="20"/>
                <w:szCs w:val="20"/>
              </w:rPr>
            </w:r>
          </w:p>
        </w:tc>
        <w:tc>
          <w:tcPr>
            <w:tcW w:w="2084" w:type="dxa"/>
            <w:gridSpan w:val="2"/>
            <w:tcBorders/>
          </w:tcPr>
          <w:p>
            <w:pPr>
              <w:pStyle w:val="Kopfzeile"/>
              <w:widowControl w:val="false"/>
              <w:spacing w:before="0" w:after="60"/>
              <w:jc w:val="center"/>
              <w:rPr>
                <w:sz w:val="18"/>
              </w:rPr>
            </w:pPr>
            <w:r>
              <w:rPr>
                <w:sz w:val="18"/>
              </w:rPr>
            </w:r>
          </w:p>
        </w:tc>
        <w:tc>
          <w:tcPr>
            <w:tcW w:w="1532" w:type="dxa"/>
            <w:tcBorders/>
          </w:tcPr>
          <w:p>
            <w:pPr>
              <w:pStyle w:val="Normal"/>
              <w:widowControl w:val="false"/>
              <w:spacing w:before="0" w:after="60"/>
              <w:rPr>
                <w:sz w:val="16"/>
              </w:rPr>
            </w:pPr>
            <w:r>
              <w:rPr>
                <w:sz w:val="16"/>
              </w:rPr>
            </w:r>
          </w:p>
        </w:tc>
      </w:tr>
      <w:tr>
        <w:trPr>
          <w:trHeight w:val="717" w:hRule="exact"/>
          <w:cantSplit w:val="true"/>
        </w:trPr>
        <w:tc>
          <w:tcPr>
            <w:tcW w:w="5099" w:type="dxa"/>
            <w:gridSpan w:val="4"/>
            <w:tcBorders/>
            <w:vAlign w:val="bottom"/>
          </w:tcPr>
          <w:p>
            <w:pPr>
              <w:pStyle w:val="Normal"/>
              <w:widowControl w:val="false"/>
              <w:spacing w:lineRule="auto" w:line="240" w:before="0" w:after="100"/>
              <w:rPr>
                <w:rFonts w:ascii="Times New Roman" w:hAnsi="Times New Roman"/>
                <w:sz w:val="16"/>
              </w:rPr>
            </w:pPr>
            <w:r>
              <w:rPr>
                <w:rFonts w:ascii="Times New Roman" w:hAnsi="Times New Roman"/>
                <w:sz w:val="16"/>
              </w:rPr>
              <w:br/>
              <w:t>ForstBW Forstbezirk Hochschwarzwald</w:t>
            </w:r>
          </w:p>
          <w:p>
            <w:pPr>
              <w:pStyle w:val="Normal"/>
              <w:widowControl w:val="false"/>
              <w:spacing w:lineRule="auto" w:line="240" w:before="0" w:after="100"/>
              <w:rPr>
                <w:sz w:val="16"/>
              </w:rPr>
            </w:pPr>
            <w:r>
              <w:rPr>
                <w:rFonts w:ascii="Times New Roman" w:hAnsi="Times New Roman"/>
                <w:sz w:val="16"/>
              </w:rPr>
              <w:t>Ottentsraße 6, 79199 Kirchzarten</w:t>
            </w:r>
          </w:p>
        </w:tc>
      </w:tr>
      <w:tr>
        <w:trPr>
          <w:trHeight w:val="364" w:hRule="atLeast"/>
          <w:cantSplit w:val="true"/>
        </w:trPr>
        <w:tc>
          <w:tcPr>
            <w:tcW w:w="2531" w:type="dxa"/>
            <w:gridSpan w:val="2"/>
            <w:vMerge w:val="restart"/>
            <w:tcBorders/>
          </w:tcPr>
          <w:p>
            <w:pPr>
              <w:pStyle w:val="Normal"/>
              <w:widowControl w:val="false"/>
              <w:spacing w:lineRule="auto" w:line="264"/>
              <w:rPr/>
            </w:pPr>
            <w:r>
              <w:rPr/>
            </w:r>
          </w:p>
          <w:p>
            <w:pPr>
              <w:pStyle w:val="Normal"/>
              <w:widowControl w:val="false"/>
              <w:spacing w:lineRule="auto" w:line="264"/>
              <w:rPr>
                <w:b/>
                <w:b/>
                <w:sz w:val="32"/>
                <w:szCs w:val="32"/>
              </w:rPr>
            </w:pPr>
            <w:r>
              <w:rPr>
                <w:b/>
                <w:sz w:val="32"/>
                <w:szCs w:val="32"/>
              </w:rPr>
              <w:t>Pressemeldung</w:t>
            </w:r>
          </w:p>
          <w:p>
            <w:pPr>
              <w:pStyle w:val="Normal"/>
              <w:widowControl w:val="false"/>
              <w:spacing w:lineRule="auto" w:line="264" w:before="0" w:after="60"/>
              <w:rPr/>
            </w:pPr>
            <w:r>
              <w:rPr/>
            </w:r>
          </w:p>
        </w:tc>
        <w:tc>
          <w:tcPr>
            <w:tcW w:w="1036" w:type="dxa"/>
            <w:tcBorders/>
          </w:tcPr>
          <w:p>
            <w:pPr>
              <w:pStyle w:val="Normal"/>
              <w:widowControl w:val="false"/>
              <w:spacing w:before="0" w:after="60"/>
              <w:rPr/>
            </w:pPr>
            <w:r>
              <w:rPr/>
            </w:r>
          </w:p>
        </w:tc>
        <w:tc>
          <w:tcPr>
            <w:tcW w:w="1532" w:type="dxa"/>
            <w:tcBorders/>
          </w:tcPr>
          <w:p>
            <w:pPr>
              <w:pStyle w:val="Normal"/>
              <w:widowControl w:val="false"/>
              <w:spacing w:before="0" w:after="60"/>
              <w:rPr/>
            </w:pPr>
            <w:r>
              <w:rPr/>
            </w:r>
          </w:p>
        </w:tc>
      </w:tr>
      <w:tr>
        <w:trPr>
          <w:trHeight w:val="370" w:hRule="atLeast"/>
          <w:cantSplit w:val="true"/>
        </w:trPr>
        <w:tc>
          <w:tcPr>
            <w:tcW w:w="2531" w:type="dxa"/>
            <w:gridSpan w:val="2"/>
            <w:vMerge w:val="continue"/>
            <w:tcBorders/>
          </w:tcPr>
          <w:p>
            <w:pPr>
              <w:pStyle w:val="Normal"/>
              <w:widowControl w:val="false"/>
              <w:spacing w:before="0" w:after="60"/>
              <w:rPr>
                <w:sz w:val="18"/>
              </w:rPr>
            </w:pPr>
            <w:r>
              <w:rPr>
                <w:sz w:val="18"/>
              </w:rPr>
            </w:r>
          </w:p>
        </w:tc>
        <w:tc>
          <w:tcPr>
            <w:tcW w:w="1036" w:type="dxa"/>
            <w:tcBorders/>
          </w:tcPr>
          <w:p>
            <w:pPr>
              <w:pStyle w:val="Normal"/>
              <w:widowControl w:val="false"/>
              <w:spacing w:before="0" w:after="60"/>
              <w:rPr/>
            </w:pPr>
            <w:r>
              <w:rPr/>
            </w:r>
          </w:p>
        </w:tc>
        <w:tc>
          <w:tcPr>
            <w:tcW w:w="1532" w:type="dxa"/>
            <w:tcBorders/>
          </w:tcPr>
          <w:p>
            <w:pPr>
              <w:pStyle w:val="Normal"/>
              <w:widowControl w:val="false"/>
              <w:spacing w:before="0" w:after="60"/>
              <w:rPr/>
            </w:pPr>
            <w:r>
              <w:rPr/>
            </w:r>
          </w:p>
        </w:tc>
      </w:tr>
      <w:tr>
        <w:trPr>
          <w:trHeight w:val="370" w:hRule="atLeast"/>
          <w:cantSplit w:val="true"/>
        </w:trPr>
        <w:tc>
          <w:tcPr>
            <w:tcW w:w="2531" w:type="dxa"/>
            <w:gridSpan w:val="2"/>
            <w:vMerge w:val="continue"/>
            <w:tcBorders/>
          </w:tcPr>
          <w:p>
            <w:pPr>
              <w:pStyle w:val="Normal"/>
              <w:widowControl w:val="false"/>
              <w:spacing w:before="0" w:after="60"/>
              <w:rPr>
                <w:sz w:val="18"/>
              </w:rPr>
            </w:pPr>
            <w:r>
              <w:rPr>
                <w:sz w:val="18"/>
              </w:rPr>
            </w:r>
          </w:p>
        </w:tc>
        <w:tc>
          <w:tcPr>
            <w:tcW w:w="1036" w:type="dxa"/>
            <w:tcBorders/>
          </w:tcPr>
          <w:p>
            <w:pPr>
              <w:pStyle w:val="Normal"/>
              <w:widowControl w:val="false"/>
              <w:spacing w:before="0" w:after="60"/>
              <w:rPr/>
            </w:pPr>
            <w:r>
              <w:rPr/>
            </w:r>
          </w:p>
        </w:tc>
        <w:tc>
          <w:tcPr>
            <w:tcW w:w="1532" w:type="dxa"/>
            <w:tcBorders/>
          </w:tcPr>
          <w:p>
            <w:pPr>
              <w:pStyle w:val="Normal"/>
              <w:widowControl w:val="false"/>
              <w:spacing w:before="0" w:after="60"/>
              <w:rPr/>
            </w:pPr>
            <w:r>
              <w:rPr/>
            </w:r>
          </w:p>
        </w:tc>
      </w:tr>
      <w:tr>
        <w:trPr>
          <w:trHeight w:val="370" w:hRule="atLeast"/>
          <w:cantSplit w:val="true"/>
        </w:trPr>
        <w:tc>
          <w:tcPr>
            <w:tcW w:w="2531" w:type="dxa"/>
            <w:gridSpan w:val="2"/>
            <w:vMerge w:val="continue"/>
            <w:tcBorders/>
          </w:tcPr>
          <w:p>
            <w:pPr>
              <w:pStyle w:val="Normal"/>
              <w:widowControl w:val="false"/>
              <w:spacing w:before="0" w:after="60"/>
              <w:rPr>
                <w:sz w:val="18"/>
              </w:rPr>
            </w:pPr>
            <w:r>
              <w:rPr>
                <w:sz w:val="18"/>
              </w:rPr>
            </w:r>
          </w:p>
        </w:tc>
        <w:tc>
          <w:tcPr>
            <w:tcW w:w="1036" w:type="dxa"/>
            <w:tcBorders/>
          </w:tcPr>
          <w:p>
            <w:pPr>
              <w:pStyle w:val="Normal"/>
              <w:widowControl w:val="false"/>
              <w:spacing w:before="0" w:after="60"/>
              <w:rPr/>
            </w:pPr>
            <w:r>
              <w:rPr/>
            </w:r>
          </w:p>
        </w:tc>
        <w:tc>
          <w:tcPr>
            <w:tcW w:w="1532" w:type="dxa"/>
            <w:tcBorders/>
          </w:tcPr>
          <w:p>
            <w:pPr>
              <w:pStyle w:val="Normal"/>
              <w:widowControl w:val="false"/>
              <w:spacing w:before="0" w:after="60"/>
              <w:rPr/>
            </w:pPr>
            <w:r>
              <w:rPr/>
            </w:r>
          </w:p>
        </w:tc>
      </w:tr>
    </w:tbl>
    <w:p>
      <w:pPr>
        <w:pStyle w:val="Normal"/>
        <w:jc w:val="center"/>
        <w:rPr>
          <w:b/>
          <w:b/>
          <w:bCs/>
        </w:rPr>
      </w:pPr>
      <w:r>
        <mc:AlternateContent>
          <mc:Choice Requires="wps">
            <w:drawing>
              <wp:anchor behindDoc="0" distT="45720" distB="45720" distL="114300" distR="114300" simplePos="0" locked="0" layoutInCell="0" allowOverlap="1" relativeHeight="4" wp14:anchorId="673AC458">
                <wp:simplePos x="0" y="0"/>
                <wp:positionH relativeFrom="column">
                  <wp:posOffset>3851910</wp:posOffset>
                </wp:positionH>
                <wp:positionV relativeFrom="paragraph">
                  <wp:posOffset>-1267460</wp:posOffset>
                </wp:positionV>
                <wp:extent cx="2303780" cy="480695"/>
                <wp:effectExtent l="0" t="0" r="1270" b="0"/>
                <wp:wrapSquare wrapText="bothSides"/>
                <wp:docPr id="1" name="Textfeld 2"/>
                <a:graphic xmlns:a="http://schemas.openxmlformats.org/drawingml/2006/main">
                  <a:graphicData uri="http://schemas.microsoft.com/office/word/2010/wordprocessingShape">
                    <wps:wsp>
                      <wps:cNvSpPr/>
                      <wps:spPr>
                        <a:xfrm>
                          <a:off x="0" y="0"/>
                          <a:ext cx="2303280" cy="480240"/>
                        </a:xfrm>
                        <a:prstGeom prst="rect">
                          <a:avLst/>
                        </a:prstGeom>
                        <a:solidFill>
                          <a:srgbClr val="ffffff"/>
                        </a:solidFill>
                        <a:ln w="9525">
                          <a:noFill/>
                        </a:ln>
                      </wps:spPr>
                      <wps:style>
                        <a:lnRef idx="0"/>
                        <a:fillRef idx="0"/>
                        <a:effectRef idx="0"/>
                        <a:fontRef idx="minor"/>
                      </wps:style>
                      <wps:txbx>
                        <w:txbxContent>
                          <w:p>
                            <w:pPr>
                              <w:pStyle w:val="Rahmeninhalt"/>
                              <w:spacing w:lineRule="auto" w:line="240" w:before="0" w:after="100"/>
                              <w:rPr>
                                <w:rFonts w:ascii="Times New Roman" w:hAnsi="Times New Roman"/>
                                <w:sz w:val="16"/>
                                <w:szCs w:val="16"/>
                              </w:rPr>
                            </w:pPr>
                            <w:r>
                              <w:rPr>
                                <w:rFonts w:ascii="Times New Roman" w:hAnsi="Times New Roman"/>
                                <w:sz w:val="16"/>
                                <w:szCs w:val="16"/>
                              </w:rPr>
                              <w:t xml:space="preserve">Deutschland Forstet Auf gemeinnützige UG </w:t>
                            </w:r>
                          </w:p>
                          <w:p>
                            <w:pPr>
                              <w:pStyle w:val="Rahmeninhalt"/>
                              <w:spacing w:lineRule="auto" w:line="240" w:before="0" w:after="100"/>
                              <w:rPr>
                                <w:rFonts w:ascii="Times New Roman" w:hAnsi="Times New Roman"/>
                                <w:sz w:val="16"/>
                                <w:szCs w:val="16"/>
                              </w:rPr>
                            </w:pPr>
                            <w:r>
                              <w:rPr>
                                <w:rFonts w:ascii="Times New Roman" w:hAnsi="Times New Roman"/>
                                <w:sz w:val="16"/>
                                <w:szCs w:val="16"/>
                              </w:rPr>
                              <w:t>Schliemannstr. 39, 10437 Berlin</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Textfeld 2" fillcolor="white" stroked="f" style="position:absolute;margin-left:303.3pt;margin-top:-99.8pt;width:181.3pt;height:37.75pt;mso-wrap-style:square;v-text-anchor:top" wp14:anchorId="673AC458">
                <v:fill o:detectmouseclick="t" type="solid" color2="black"/>
                <v:stroke color="#3465a4" weight="9360" joinstyle="miter" endcap="flat"/>
                <v:textbox>
                  <w:txbxContent>
                    <w:p>
                      <w:pPr>
                        <w:pStyle w:val="Rahmeninhalt"/>
                        <w:spacing w:lineRule="auto" w:line="240" w:before="0" w:after="100"/>
                        <w:rPr>
                          <w:rFonts w:ascii="Times New Roman" w:hAnsi="Times New Roman"/>
                          <w:sz w:val="16"/>
                          <w:szCs w:val="16"/>
                        </w:rPr>
                      </w:pPr>
                      <w:r>
                        <w:rPr>
                          <w:rFonts w:ascii="Times New Roman" w:hAnsi="Times New Roman"/>
                          <w:sz w:val="16"/>
                          <w:szCs w:val="16"/>
                        </w:rPr>
                        <w:t xml:space="preserve">Deutschland Forstet Auf gemeinnützige UG </w:t>
                      </w:r>
                    </w:p>
                    <w:p>
                      <w:pPr>
                        <w:pStyle w:val="Rahmeninhalt"/>
                        <w:spacing w:lineRule="auto" w:line="240" w:before="0" w:after="100"/>
                        <w:rPr>
                          <w:rFonts w:ascii="Times New Roman" w:hAnsi="Times New Roman"/>
                          <w:sz w:val="16"/>
                          <w:szCs w:val="16"/>
                        </w:rPr>
                      </w:pPr>
                      <w:r>
                        <w:rPr>
                          <w:rFonts w:ascii="Times New Roman" w:hAnsi="Times New Roman"/>
                          <w:sz w:val="16"/>
                          <w:szCs w:val="16"/>
                        </w:rPr>
                        <w:t>Schliemannstr. 39, 10437 Berlin</w:t>
                      </w:r>
                    </w:p>
                  </w:txbxContent>
                </v:textbox>
                <w10:wrap type="square"/>
              </v:rect>
            </w:pict>
          </mc:Fallback>
        </mc:AlternateContent>
        <w:drawing>
          <wp:anchor behindDoc="0" distT="0" distB="0" distL="114300" distR="114300" simplePos="0" locked="0" layoutInCell="0" allowOverlap="1" relativeHeight="3">
            <wp:simplePos x="0" y="0"/>
            <wp:positionH relativeFrom="margin">
              <wp:posOffset>4623435</wp:posOffset>
            </wp:positionH>
            <wp:positionV relativeFrom="margin">
              <wp:posOffset>48895</wp:posOffset>
            </wp:positionV>
            <wp:extent cx="1133475" cy="648970"/>
            <wp:effectExtent l="0" t="0" r="0" b="0"/>
            <wp:wrapSquare wrapText="bothSides"/>
            <wp:docPr id="3"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Ein Bild, das Text enthält.&#10;&#10;Automatisch generierte Beschreibung"/>
                    <pic:cNvPicPr>
                      <a:picLocks noChangeAspect="1" noChangeArrowheads="1"/>
                    </pic:cNvPicPr>
                  </pic:nvPicPr>
                  <pic:blipFill>
                    <a:blip r:embed="rId2"/>
                    <a:stretch>
                      <a:fillRect/>
                    </a:stretch>
                  </pic:blipFill>
                  <pic:spPr bwMode="auto">
                    <a:xfrm>
                      <a:off x="0" y="0"/>
                      <a:ext cx="1133475" cy="648970"/>
                    </a:xfrm>
                    <a:prstGeom prst="rect">
                      <a:avLst/>
                    </a:prstGeom>
                  </pic:spPr>
                </pic:pic>
              </a:graphicData>
            </a:graphic>
          </wp:anchor>
        </w:drawing>
      </w:r>
      <w:r>
        <w:rPr>
          <w:b/>
          <w:bCs/>
        </w:rPr>
        <w:t>Freiwillige gestalten den Klimawald von morgen in Oberried</w:t>
      </w:r>
    </w:p>
    <w:p>
      <w:pPr>
        <w:pStyle w:val="Normal"/>
        <w:jc w:val="center"/>
        <w:rPr>
          <w:b/>
          <w:b/>
          <w:bCs/>
        </w:rPr>
      </w:pPr>
      <w:r>
        <w:rPr>
          <w:b/>
          <w:bCs/>
        </w:rPr>
      </w:r>
    </w:p>
    <w:p>
      <w:pPr>
        <w:pStyle w:val="Normal"/>
        <w:rPr>
          <w:bCs/>
        </w:rPr>
      </w:pPr>
      <w:r>
        <w:rPr>
          <w:bCs/>
        </w:rPr>
        <w:t>Der durch Klima und Käfer geschädigte Wald ist in aller Munde. Einige Menschen belassen es nicht beim Beklagen des schlechten Zustandes, sondern wollen helfen.</w:t>
      </w:r>
    </w:p>
    <w:p>
      <w:pPr>
        <w:pStyle w:val="Normal"/>
        <w:rPr>
          <w:bCs/>
        </w:rPr>
      </w:pPr>
      <w:r>
        <w:rPr>
          <w:bCs/>
        </w:rPr>
      </w:r>
    </w:p>
    <w:p>
      <w:pPr>
        <w:pStyle w:val="Normal"/>
        <w:rPr>
          <w:bCs/>
        </w:rPr>
      </w:pPr>
      <w:r>
        <w:rPr>
          <w:bCs/>
        </w:rPr>
        <w:t>Die Plattform „Deutschland Forstet Auf“ bietet in Zusammenarbeit mit Forstbetrieben Einsatzmöglichkeiten für die Freiwilligen. Obwohl es sie noch nicht lange gibt, wurden bereits mehr als 50 Aktionstage in ganz Deutschland durchgeführ. „Die Aktion in Oberried findet bereits zum zweiten Mal statt, nachdem eine Pflege im Herbst 2020 guten Anklang gefunden hat, so Tilman Jundt, Leiter Süddeutschland von Deutschland Forstet Auf.</w:t>
      </w:r>
    </w:p>
    <w:p>
      <w:pPr>
        <w:pStyle w:val="Normal"/>
        <w:rPr/>
      </w:pPr>
      <w:r>
        <w:rPr/>
        <w:t>Im Staatswaldrevier St. Wilhelm, unterhalb des Notschreis, findet am 11. August eine Hilfsaktion statt, die allerdings etwas modifiziert wird.</w:t>
      </w:r>
    </w:p>
    <w:p>
      <w:pPr>
        <w:pStyle w:val="Normal"/>
        <w:rPr>
          <w:bCs/>
        </w:rPr>
      </w:pPr>
      <w:r>
        <w:rPr>
          <w:bCs/>
        </w:rPr>
        <w:t xml:space="preserve">Hier geht es nicht darum, neue Bäume zu pflanzen, sondern vorhandene Bäume, welche die Natur selbst gesät hatte, so zu pflegen, dass ein möglichst stabiler und funktionaler Mischwald entsteht. Gepflegt wird mit großen Astscheren. Im Waldstück hat sich eine vielfältige Naturverjüngung entwickelt aus Buche, Fichte, Tanne, Bergahorn, Douglasie und Vogelbeere. Leider erhält sich diese Vielfalt von Natur aus nicht automatisch. Der Trend geht zu reinen Buchenbeständen, wie ältere Nachbarflächen belegen. Mit der einfachen Handarbeit ist es möglich, die anderen Baumarten so freizustellen, dass die Vielfalt auch in den nächsten 100 Jahren weitgehend erhalten bleibt. </w:t>
      </w:r>
    </w:p>
    <w:p>
      <w:pPr>
        <w:pStyle w:val="Normal"/>
        <w:rPr>
          <w:bCs/>
        </w:rPr>
      </w:pPr>
      <w:r>
        <w:rPr>
          <w:bCs/>
        </w:rPr>
        <w:t>Dieser Mischwald hat immer eine höhere Stabilität als ein Reinbestand. Gleichzeitig binden die beteiligten Nadelbaumarten auch mehr CO</w:t>
      </w:r>
      <w:r>
        <w:rPr>
          <w:bCs/>
          <w:vertAlign w:val="subscript"/>
        </w:rPr>
        <w:t>2</w:t>
      </w:r>
      <w:r>
        <w:rPr>
          <w:bCs/>
        </w:rPr>
        <w:t xml:space="preserve"> und erlauben in der späteren Verwendung auch eine langfristige Fixierung des Kohlenstoffs in Holzbauten. Damit ist ein langfristiger Klimaeffekt möglich.</w:t>
      </w:r>
    </w:p>
    <w:p>
      <w:pPr>
        <w:pStyle w:val="Normal"/>
        <w:rPr>
          <w:bCs/>
        </w:rPr>
      </w:pPr>
      <w:r>
        <w:rPr>
          <w:bCs/>
        </w:rPr>
        <w:t xml:space="preserve"> </w:t>
      </w:r>
      <w:r>
        <w:rPr>
          <w:bCs/>
        </w:rPr>
        <w:t xml:space="preserve">Ein besonderes Augenmerk gilt dabei der Weißtanne. Der typische Schwarzwaldbaum war an der ursprünglichen Waldbestockung im Feldberg- und Schauinslandgebiet mit fast 50 % beteiligt. Als einzige Nadelbaumart sind seine Anteile bis in die jüngste Vergangenheit immer weiter zurück gegangen. Ursachen waren die zu hohen Wildstände an Rehen und Gämsen und eine falsche Waldbehandlung durch zu starke Eingriffe. Nach rund 80 Jahren ohne Tannenverjüngung in diesem Bereich zeigen sich jetzt wieder kleine Tannen. Mit der Pflege haben die Tännchen erstmals wieder die Chance zu großen Bäumen heranwachsen zu können. </w:t>
      </w:r>
    </w:p>
    <w:p>
      <w:pPr>
        <w:pStyle w:val="Normal"/>
        <w:rPr>
          <w:bCs/>
        </w:rPr>
      </w:pPr>
      <w:r>
        <w:rPr>
          <w:bCs/>
        </w:rPr>
      </w:r>
    </w:p>
    <w:p>
      <w:pPr>
        <w:pStyle w:val="Normal"/>
        <w:rPr>
          <w:bCs/>
        </w:rPr>
      </w:pPr>
      <w:r>
        <w:rPr>
          <w:bCs/>
        </w:rPr>
        <w:t xml:space="preserve">Wägt man die Pflanzung und die Pflege gegeneinander ab, so kann man die Unterschiede etwas mit der aktuellen Coronasituation vergleichen Die Pflanzung entspricht der Beatmung auf der Intensivstation, wenn es dem Patienten sehr schlecht geht. Auf einer durch Käfer und Trockenheit entstandenen blanken Kahlfläche gibt es in diesem Fall keine Alternative. </w:t>
      </w:r>
    </w:p>
    <w:p>
      <w:pPr>
        <w:pStyle w:val="Normal"/>
        <w:rPr>
          <w:bCs/>
        </w:rPr>
      </w:pPr>
      <w:r>
        <w:rPr>
          <w:bCs/>
        </w:rPr>
        <w:t>Mit der Pflege dagegen versuchen die Förster „vor die Welle“ zu kommen, analog zur Impfung, um den Wald so zu stabilisieren, dass der Schaden gar nicht eintritt. Allerdings ist dies nicht überall möglich. Wobei hier, unterhalb des Notschreis, die Rahmenbedingungen sehr gut sind. Durch gute Lichtsteuerung und angemessene Bejagung ist gelungen, eine optimal geeignete Naturverjüngung zu begründen, in der nun die Helfer den entscheidenden Einfluss nehmen konnten.</w:t>
      </w:r>
    </w:p>
    <w:p>
      <w:pPr>
        <w:pStyle w:val="Normal"/>
        <w:rPr>
          <w:bCs/>
        </w:rPr>
      </w:pPr>
      <w:r>
        <w:rPr>
          <w:bCs/>
        </w:rPr>
      </w:r>
    </w:p>
    <w:p>
      <w:pPr>
        <w:pStyle w:val="NormalWeb"/>
        <w:spacing w:lineRule="auto" w:line="348" w:beforeAutospacing="0" w:before="0" w:afterAutospacing="0" w:after="0"/>
        <w:rPr>
          <w:rFonts w:ascii="Arial" w:hAnsi="Arial"/>
          <w:i/>
          <w:i/>
          <w:iCs/>
          <w:sz w:val="22"/>
          <w:szCs w:val="22"/>
          <w:lang w:eastAsia="ar-SA"/>
        </w:rPr>
      </w:pPr>
      <w:r>
        <w:rPr>
          <w:rFonts w:ascii="Arial" w:hAnsi="Arial"/>
          <w:i/>
          <w:iCs/>
          <w:sz w:val="22"/>
          <w:szCs w:val="22"/>
          <w:lang w:eastAsia="ar-SA"/>
        </w:rPr>
      </w:r>
    </w:p>
    <w:p>
      <w:pPr>
        <w:pStyle w:val="Normal"/>
        <w:rPr>
          <w:b/>
          <w:b/>
          <w:bCs/>
        </w:rPr>
      </w:pPr>
      <w:r>
        <w:rPr>
          <w:b/>
          <w:bCs/>
        </w:rPr>
        <w:t xml:space="preserve">Pressekontakt: </w:t>
      </w:r>
    </w:p>
    <w:p>
      <w:pPr>
        <w:pStyle w:val="Normal"/>
        <w:rPr/>
      </w:pPr>
      <w:r>
        <w:rPr/>
        <w:t xml:space="preserve">ForstBW </w:t>
      </w:r>
    </w:p>
    <w:p>
      <w:pPr>
        <w:pStyle w:val="Normal"/>
        <w:rPr/>
      </w:pPr>
      <w:r>
        <w:rPr/>
        <w:t>Hans-Ulrich Hayn</w:t>
      </w:r>
    </w:p>
    <w:p>
      <w:pPr>
        <w:pStyle w:val="Normal"/>
        <w:rPr/>
      </w:pPr>
      <w:r>
        <w:rPr/>
        <w:t>Forstbezirk Hochschwarzwald</w:t>
      </w:r>
    </w:p>
    <w:p>
      <w:pPr>
        <w:pStyle w:val="Normal"/>
        <w:rPr>
          <w:lang w:val="en-US"/>
        </w:rPr>
      </w:pPr>
      <w:r>
        <w:rPr>
          <w:lang w:val="en-US"/>
        </w:rPr>
        <w:t>Mail: Hans-Ulrich.Hayn@forstbw.de</w:t>
      </w:r>
    </w:p>
    <w:p>
      <w:pPr>
        <w:pStyle w:val="Normal"/>
        <w:spacing w:lineRule="atLeast" w:line="360"/>
        <w:rPr>
          <w:rFonts w:cs="Arial"/>
          <w:color w:val="000000"/>
          <w:lang w:eastAsia="de-DE"/>
        </w:rPr>
      </w:pPr>
      <w:r>
        <w:rPr/>
        <w:t>Tel</w:t>
      </w:r>
      <w:r>
        <w:rPr>
          <w:rFonts w:cs="Arial"/>
        </w:rPr>
        <w:t xml:space="preserve">. </w:t>
      </w:r>
      <w:r>
        <w:rPr>
          <w:rFonts w:cs="Arial"/>
          <w:color w:val="000000"/>
          <w:lang w:eastAsia="de-DE"/>
        </w:rPr>
        <w:t>07661 9754900, 01621358083</w:t>
      </w:r>
    </w:p>
    <w:p>
      <w:pPr>
        <w:pStyle w:val="Normal"/>
        <w:spacing w:lineRule="atLeast" w:line="360"/>
        <w:rPr>
          <w:rFonts w:cs="Arial"/>
          <w:color w:val="000000"/>
          <w:lang w:eastAsia="de-DE"/>
        </w:rPr>
      </w:pPr>
      <w:r>
        <w:rPr>
          <w:rFonts w:cs="Arial"/>
          <w:color w:val="000000"/>
          <w:lang w:eastAsia="de-DE"/>
        </w:rPr>
      </w:r>
    </w:p>
    <w:p>
      <w:pPr>
        <w:pStyle w:val="Normal"/>
        <w:spacing w:lineRule="atLeast" w:line="360"/>
        <w:rPr>
          <w:rFonts w:cs="Arial"/>
          <w:color w:val="000000"/>
          <w:lang w:eastAsia="de-DE"/>
        </w:rPr>
      </w:pPr>
      <w:r>
        <w:rPr>
          <w:rFonts w:cs="Arial"/>
          <w:color w:val="000000"/>
          <w:lang w:eastAsia="de-DE"/>
        </w:rPr>
        <w:t>Deutschland Forstet Auf</w:t>
      </w:r>
    </w:p>
    <w:p>
      <w:pPr>
        <w:pStyle w:val="Normal"/>
        <w:spacing w:lineRule="atLeast" w:line="360"/>
        <w:rPr>
          <w:rFonts w:cs="Arial"/>
          <w:color w:val="000000"/>
          <w:lang w:eastAsia="de-DE"/>
        </w:rPr>
      </w:pPr>
      <w:r>
        <w:rPr>
          <w:rFonts w:cs="Arial"/>
          <w:color w:val="000000"/>
          <w:lang w:eastAsia="de-DE"/>
        </w:rPr>
        <w:t>Tilman Jundt</w:t>
      </w:r>
    </w:p>
    <w:p>
      <w:pPr>
        <w:pStyle w:val="Normal"/>
        <w:spacing w:lineRule="atLeast" w:line="360"/>
        <w:rPr>
          <w:rFonts w:cs="Arial"/>
          <w:color w:val="000000"/>
          <w:lang w:eastAsia="de-DE"/>
        </w:rPr>
      </w:pPr>
      <w:r>
        <w:rPr>
          <w:rFonts w:cs="Arial"/>
          <w:color w:val="000000"/>
          <w:lang w:eastAsia="de-DE"/>
        </w:rPr>
        <w:t>Leiter Süddeutschland</w:t>
      </w:r>
    </w:p>
    <w:p>
      <w:pPr>
        <w:pStyle w:val="Normal"/>
        <w:spacing w:lineRule="atLeast" w:line="360"/>
        <w:rPr>
          <w:rFonts w:cs="Arial"/>
          <w:color w:val="000000"/>
          <w:lang w:val="en-US" w:eastAsia="de-DE"/>
        </w:rPr>
      </w:pPr>
      <w:r>
        <w:rPr>
          <w:rFonts w:cs="Arial"/>
          <w:color w:val="000000"/>
          <w:lang w:val="en-US" w:eastAsia="de-DE"/>
        </w:rPr>
        <w:t xml:space="preserve">Mail: </w:t>
      </w:r>
      <w:hyperlink r:id="rId3">
        <w:r>
          <w:rPr>
            <w:rStyle w:val="Internetverknpfung"/>
            <w:rFonts w:cs="Arial"/>
            <w:lang w:val="en-US" w:eastAsia="de-DE"/>
          </w:rPr>
          <w:t>tilman@deutschland-forstet-auf.de</w:t>
        </w:r>
      </w:hyperlink>
    </w:p>
    <w:p>
      <w:pPr>
        <w:pStyle w:val="Normal"/>
        <w:spacing w:lineRule="atLeast" w:line="360"/>
        <w:rPr>
          <w:rFonts w:cs="Arial"/>
          <w:color w:val="000000"/>
          <w:lang w:val="en-US" w:eastAsia="de-DE"/>
        </w:rPr>
      </w:pPr>
      <w:r>
        <w:rPr>
          <w:rFonts w:cs="Arial"/>
          <w:color w:val="000000"/>
          <w:lang w:val="en-US" w:eastAsia="de-DE"/>
        </w:rPr>
        <w:t>Tel: 0176 47359499</w:t>
      </w:r>
    </w:p>
    <w:p>
      <w:pPr>
        <w:pStyle w:val="Normal"/>
        <w:spacing w:lineRule="atLeast" w:line="360"/>
        <w:rPr>
          <w:rFonts w:cs="Arial"/>
          <w:color w:val="000000"/>
          <w:lang w:val="en-US" w:eastAsia="de-DE"/>
        </w:rPr>
      </w:pPr>
      <w:r>
        <w:rPr>
          <w:rFonts w:cs="Arial"/>
          <w:color w:val="000000"/>
          <w:lang w:val="en-US" w:eastAsia="de-DE"/>
        </w:rPr>
      </w:r>
    </w:p>
    <w:p>
      <w:pPr>
        <w:pStyle w:val="Normal"/>
        <w:spacing w:lineRule="atLeast" w:line="360"/>
        <w:rPr>
          <w:rFonts w:cs="Arial"/>
          <w:color w:val="000000"/>
          <w:lang w:val="en-US" w:eastAsia="de-DE"/>
        </w:rPr>
      </w:pPr>
      <w:r>
        <w:rPr>
          <w:rFonts w:cs="Arial"/>
          <w:color w:val="000000"/>
          <w:lang w:val="en-US" w:eastAsia="de-DE"/>
        </w:rPr>
      </w:r>
    </w:p>
    <w:p>
      <w:pPr>
        <w:pStyle w:val="Normal"/>
        <w:spacing w:lineRule="atLeast" w:line="360" w:before="0" w:after="60"/>
        <w:rPr>
          <w:lang w:val="en-US"/>
        </w:rPr>
      </w:pPr>
      <w:r>
        <w:rPr/>
      </w:r>
    </w:p>
    <w:sectPr>
      <w:headerReference w:type="default" r:id="rId4"/>
      <w:headerReference w:type="first" r:id="rId5"/>
      <w:footerReference w:type="default" r:id="rId6"/>
      <w:footerReference w:type="first" r:id="rId7"/>
      <w:type w:val="nextPage"/>
      <w:pgSz w:w="11906" w:h="16838"/>
      <w:pgMar w:left="1418" w:right="1418" w:header="709" w:top="851"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Verdana">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69"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023"/>
      <w:gridCol w:w="3023"/>
      <w:gridCol w:w="3023"/>
    </w:tblGrid>
    <w:tr>
      <w:trPr/>
      <w:tc>
        <w:tcPr>
          <w:tcW w:w="3023" w:type="dxa"/>
          <w:tcBorders/>
        </w:tcPr>
        <w:p>
          <w:pPr>
            <w:pStyle w:val="Kopfzeile"/>
            <w:widowControl w:val="false"/>
            <w:spacing w:before="0" w:after="60"/>
            <w:ind w:left="-115" w:hanging="0"/>
            <w:rPr/>
          </w:pPr>
          <w:r>
            <w:rPr/>
          </w:r>
        </w:p>
      </w:tc>
      <w:tc>
        <w:tcPr>
          <w:tcW w:w="3023" w:type="dxa"/>
          <w:tcBorders/>
        </w:tcPr>
        <w:p>
          <w:pPr>
            <w:pStyle w:val="Kopfzeile"/>
            <w:widowControl w:val="false"/>
            <w:spacing w:before="0" w:after="60"/>
            <w:jc w:val="center"/>
            <w:rPr/>
          </w:pPr>
          <w:r>
            <w:rPr/>
          </w:r>
        </w:p>
      </w:tc>
      <w:tc>
        <w:tcPr>
          <w:tcW w:w="3023" w:type="dxa"/>
          <w:tcBorders/>
        </w:tcPr>
        <w:p>
          <w:pPr>
            <w:pStyle w:val="Kopfzeile"/>
            <w:widowControl w:val="false"/>
            <w:spacing w:before="0" w:after="60"/>
            <w:ind w:right="-115" w:hanging="0"/>
            <w:jc w:val="right"/>
            <w:rPr/>
          </w:pPr>
          <w:r>
            <w:rPr/>
          </w:r>
        </w:p>
      </w:tc>
    </w:tr>
  </w:tbl>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69"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023"/>
      <w:gridCol w:w="3023"/>
      <w:gridCol w:w="3023"/>
    </w:tblGrid>
    <w:tr>
      <w:trPr/>
      <w:tc>
        <w:tcPr>
          <w:tcW w:w="3023" w:type="dxa"/>
          <w:tcBorders/>
        </w:tcPr>
        <w:p>
          <w:pPr>
            <w:pStyle w:val="Kopfzeile"/>
            <w:widowControl w:val="false"/>
            <w:spacing w:before="0" w:after="60"/>
            <w:ind w:left="-115" w:hanging="0"/>
            <w:rPr/>
          </w:pPr>
          <w:r>
            <w:rPr/>
          </w:r>
        </w:p>
      </w:tc>
      <w:tc>
        <w:tcPr>
          <w:tcW w:w="3023" w:type="dxa"/>
          <w:tcBorders/>
        </w:tcPr>
        <w:p>
          <w:pPr>
            <w:pStyle w:val="Kopfzeile"/>
            <w:widowControl w:val="false"/>
            <w:spacing w:before="0" w:after="60"/>
            <w:jc w:val="center"/>
            <w:rPr/>
          </w:pPr>
          <w:r>
            <w:rPr/>
          </w:r>
        </w:p>
      </w:tc>
      <w:tc>
        <w:tcPr>
          <w:tcW w:w="3023" w:type="dxa"/>
          <w:tcBorders/>
        </w:tcPr>
        <w:p>
          <w:pPr>
            <w:pStyle w:val="Kopfzeile"/>
            <w:widowControl w:val="false"/>
            <w:spacing w:before="0" w:after="60"/>
            <w:ind w:right="-115" w:hanging="0"/>
            <w:jc w:val="right"/>
            <w:rPr/>
          </w:pPr>
          <w:r>
            <w:rPr/>
          </w:r>
        </w:p>
      </w:tc>
    </w:tr>
  </w:tbl>
  <w:p>
    <w:pPr>
      <w:pStyle w:val="Fuzeile"/>
      <w:jc w:val="center"/>
      <w:rPr/>
    </w:pPr>
    <w:r>
      <w:rPr/>
      <w:t xml:space="preserve">ForstBW AöR Forstbezirk Hochschwarzwald· Ottenstraße 6 · 79199 Kirchzarten · Telefon 07661-9754910 · www.forstbw.de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lear" w:pos="4536"/>
        <w:tab w:val="clear" w:pos="9072"/>
        <w:tab w:val="center" w:pos="4820" w:leader="none"/>
        <w:tab w:val="right" w:pos="9639" w:leader="none"/>
      </w:tabs>
      <w:spacing w:lineRule="exact" w:line="240" w:before="0" w:after="60"/>
      <w:jc w:val="center"/>
      <w:rPr>
        <w:sz w:val="16"/>
      </w:rPr>
    </w:pPr>
    <w:r>
      <w:rPr>
        <w:sz w:val="16"/>
      </w:rPr>
      <w:t xml:space="preserve">- </w:t>
    </w:r>
    <w:r>
      <w:rPr>
        <w:rStyle w:val="Pagenumber"/>
        <w:sz w:val="16"/>
      </w:rPr>
      <w:fldChar w:fldCharType="begin"/>
    </w:r>
    <w:r>
      <w:rPr>
        <w:rStyle w:val="Pagenumber"/>
        <w:sz w:val="16"/>
      </w:rPr>
      <w:instrText> PAGE </w:instrText>
    </w:r>
    <w:r>
      <w:rPr>
        <w:rStyle w:val="Pagenumber"/>
        <w:sz w:val="16"/>
      </w:rPr>
      <w:fldChar w:fldCharType="separate"/>
    </w:r>
    <w:r>
      <w:rPr>
        <w:rStyle w:val="Pagenumber"/>
        <w:sz w:val="16"/>
      </w:rPr>
      <w:t>3</w:t>
    </w:r>
    <w:r>
      <w:rPr>
        <w:rStyle w:val="Pagenumber"/>
        <w:sz w:val="16"/>
      </w:rPr>
      <w:fldChar w:fldCharType="end"/>
    </w:r>
    <w:r>
      <w:rPr>
        <w:rStyle w:val="Pagenumber"/>
        <w:sz w:val="16"/>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0" w:after="60"/>
      <w:rPr/>
    </w:pPr>
    <w:r>
      <w:rPr/>
      <w:drawing>
        <wp:anchor behindDoc="1" distT="0" distB="0" distL="0" distR="0" simplePos="0" locked="0" layoutInCell="0" allowOverlap="1" relativeHeight="2">
          <wp:simplePos x="0" y="0"/>
          <wp:positionH relativeFrom="column">
            <wp:posOffset>-147955</wp:posOffset>
          </wp:positionH>
          <wp:positionV relativeFrom="paragraph">
            <wp:posOffset>61595</wp:posOffset>
          </wp:positionV>
          <wp:extent cx="3251835" cy="1019175"/>
          <wp:effectExtent l="0" t="0" r="0" b="0"/>
          <wp:wrapNone/>
          <wp:docPr id="4" name="Grafik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1" descr=""/>
                  <pic:cNvPicPr>
                    <a:picLocks noChangeAspect="1" noChangeArrowheads="1"/>
                  </pic:cNvPicPr>
                </pic:nvPicPr>
                <pic:blipFill>
                  <a:blip r:embed="rId1"/>
                  <a:stretch>
                    <a:fillRect/>
                  </a:stretch>
                </pic:blipFill>
                <pic:spPr bwMode="auto">
                  <a:xfrm>
                    <a:off x="0" y="0"/>
                    <a:ext cx="3251835" cy="1019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25a2d"/>
    <w:pPr>
      <w:widowControl/>
      <w:suppressAutoHyphens w:val="true"/>
      <w:bidi w:val="0"/>
      <w:spacing w:lineRule="auto" w:line="360" w:before="0" w:after="60"/>
      <w:jc w:val="left"/>
    </w:pPr>
    <w:rPr>
      <w:rFonts w:ascii="Arial" w:hAnsi="Arial" w:eastAsia="Times New Roman" w:cs="Times New Roman"/>
      <w:color w:val="auto"/>
      <w:kern w:val="0"/>
      <w:sz w:val="24"/>
      <w:szCs w:val="24"/>
      <w:lang w:eastAsia="ar-SA" w:val="de-DE" w:bidi="ar-SA"/>
    </w:rPr>
  </w:style>
  <w:style w:type="paragraph" w:styleId="Berschrift1">
    <w:name w:val="Heading 1"/>
    <w:basedOn w:val="Normal"/>
    <w:next w:val="Normal"/>
    <w:link w:val="berschrift1Zchn"/>
    <w:qFormat/>
    <w:rsid w:val="00ec7f20"/>
    <w:pPr>
      <w:keepNext w:val="true"/>
      <w:spacing w:before="240" w:after="60"/>
      <w:outlineLvl w:val="0"/>
    </w:pPr>
    <w:rPr>
      <w:rFonts w:cs="Arial"/>
      <w:b/>
      <w:bCs/>
      <w:kern w:val="2"/>
      <w:sz w:val="32"/>
      <w:szCs w:val="32"/>
    </w:rPr>
  </w:style>
  <w:style w:type="paragraph" w:styleId="Berschrift2">
    <w:name w:val="Heading 2"/>
    <w:basedOn w:val="Normal"/>
    <w:next w:val="Normal"/>
    <w:qFormat/>
    <w:rsid w:val="002c0e96"/>
    <w:pPr>
      <w:keepNext w:val="true"/>
      <w:spacing w:before="240" w:after="60"/>
      <w:outlineLvl w:val="1"/>
    </w:pPr>
    <w:rPr>
      <w:rFonts w:cs="Arial"/>
      <w:b/>
      <w:bCs/>
      <w:i/>
      <w:iCs/>
      <w:sz w:val="28"/>
      <w:szCs w:val="28"/>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rsid w:val="00425a2d"/>
    <w:rPr>
      <w:strike w:val="false"/>
      <w:dstrike w:val="false"/>
      <w:color w:val="0000FF"/>
      <w:u w:val="none"/>
    </w:rPr>
  </w:style>
  <w:style w:type="character" w:styleId="Pagenumber">
    <w:name w:val="page number"/>
    <w:basedOn w:val="DefaultParagraphFont"/>
    <w:qFormat/>
    <w:rsid w:val="00425a2d"/>
    <w:rPr>
      <w:rFonts w:ascii="Arial" w:hAnsi="Arial"/>
      <w:sz w:val="24"/>
    </w:rPr>
  </w:style>
  <w:style w:type="character" w:styleId="BesuchteInternetverknpfung">
    <w:name w:val="Besuchte Internetverknüpfung"/>
    <w:basedOn w:val="DefaultParagraphFont"/>
    <w:rsid w:val="003b30a8"/>
    <w:rPr>
      <w:color w:val="800080" w:themeColor="followedHyperlink"/>
      <w:u w:val="single"/>
    </w:rPr>
  </w:style>
  <w:style w:type="character" w:styleId="KopfzeileZchn" w:customStyle="1">
    <w:name w:val="Kopfzeile Zchn"/>
    <w:basedOn w:val="DefaultParagraphFont"/>
    <w:link w:val="Kopfzeile"/>
    <w:uiPriority w:val="99"/>
    <w:qFormat/>
    <w:rsid w:val="00b5096a"/>
    <w:rPr>
      <w:rFonts w:ascii="Arial" w:hAnsi="Arial"/>
      <w:sz w:val="24"/>
      <w:szCs w:val="24"/>
      <w:lang w:eastAsia="ar-SA"/>
    </w:rPr>
  </w:style>
  <w:style w:type="character" w:styleId="Berschrift1Zchn" w:customStyle="1">
    <w:name w:val="Überschrift 1 Zchn"/>
    <w:basedOn w:val="DefaultParagraphFont"/>
    <w:link w:val="berschrift1"/>
    <w:qFormat/>
    <w:rsid w:val="00e25e55"/>
    <w:rPr>
      <w:rFonts w:ascii="Arial" w:hAnsi="Arial" w:cs="Arial"/>
      <w:b/>
      <w:bCs/>
      <w:kern w:val="2"/>
      <w:sz w:val="32"/>
      <w:szCs w:val="32"/>
      <w:lang w:eastAsia="ar-SA"/>
    </w:rPr>
  </w:style>
  <w:style w:type="character" w:styleId="Annotationreference">
    <w:name w:val="annotation reference"/>
    <w:basedOn w:val="DefaultParagraphFont"/>
    <w:semiHidden/>
    <w:unhideWhenUsed/>
    <w:qFormat/>
    <w:rsid w:val="00df51be"/>
    <w:rPr>
      <w:sz w:val="16"/>
      <w:szCs w:val="16"/>
    </w:rPr>
  </w:style>
  <w:style w:type="character" w:styleId="KommentartextZchn" w:customStyle="1">
    <w:name w:val="Kommentartext Zchn"/>
    <w:basedOn w:val="DefaultParagraphFont"/>
    <w:link w:val="Kommentartext"/>
    <w:semiHidden/>
    <w:qFormat/>
    <w:rsid w:val="00df51be"/>
    <w:rPr>
      <w:rFonts w:ascii="Arial" w:hAnsi="Arial"/>
      <w:lang w:eastAsia="ar-SA"/>
    </w:rPr>
  </w:style>
  <w:style w:type="character" w:styleId="KommentarthemaZchn" w:customStyle="1">
    <w:name w:val="Kommentarthema Zchn"/>
    <w:basedOn w:val="KommentartextZchn"/>
    <w:link w:val="Kommentarthema"/>
    <w:semiHidden/>
    <w:qFormat/>
    <w:rsid w:val="00df51be"/>
    <w:rPr>
      <w:rFonts w:ascii="Arial" w:hAnsi="Arial"/>
      <w:b/>
      <w:bCs/>
      <w:lang w:eastAsia="ar-SA"/>
    </w:rPr>
  </w:style>
  <w:style w:type="character" w:styleId="TextkrperZchn" w:customStyle="1">
    <w:name w:val="Textkörper Zchn"/>
    <w:basedOn w:val="DefaultParagraphFont"/>
    <w:link w:val="Textkrper"/>
    <w:qFormat/>
    <w:rsid w:val="00007f88"/>
    <w:rPr>
      <w:rFonts w:ascii="Liberation Serif" w:hAnsi="Liberation Serif" w:eastAsia="SimSun" w:cs="Arial"/>
      <w:color w:val="00000A"/>
      <w:sz w:val="24"/>
      <w:szCs w:val="24"/>
      <w:lang w:eastAsia="zh-CN" w:bidi="hi-IN"/>
    </w:rPr>
  </w:style>
  <w:style w:type="character" w:styleId="UnresolvedMention">
    <w:name w:val="Unresolved Mention"/>
    <w:basedOn w:val="DefaultParagraphFont"/>
    <w:uiPriority w:val="99"/>
    <w:semiHidden/>
    <w:unhideWhenUsed/>
    <w:qFormat/>
    <w:rsid w:val="00386464"/>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link w:val="TextkrperZchn"/>
    <w:rsid w:val="00007f88"/>
    <w:pPr>
      <w:suppressAutoHyphens w:val="false"/>
      <w:spacing w:lineRule="auto" w:line="288" w:before="0" w:after="140"/>
    </w:pPr>
    <w:rPr>
      <w:rFonts w:ascii="Liberation Serif" w:hAnsi="Liberation Serif" w:eastAsia="SimSun" w:cs="Arial"/>
      <w:color w:val="00000A"/>
      <w:lang w:eastAsia="zh-CN" w:bidi="hi-IN"/>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Formatvorlage2" w:customStyle="1">
    <w:name w:val="Formatvorlage2"/>
    <w:basedOn w:val="Berschrift1"/>
    <w:autoRedefine/>
    <w:qFormat/>
    <w:rsid w:val="00ec7f20"/>
    <w:pPr/>
    <w:rPr>
      <w:rFonts w:ascii="Verdana" w:hAnsi="Verdana"/>
    </w:rPr>
  </w:style>
  <w:style w:type="paragraph" w:styleId="Formatvorlage3" w:customStyle="1">
    <w:name w:val="Formatvorlage3"/>
    <w:basedOn w:val="Berschrift1"/>
    <w:autoRedefine/>
    <w:qFormat/>
    <w:rsid w:val="002c0e96"/>
    <w:pPr>
      <w:numPr>
        <w:ilvl w:val="0"/>
        <w:numId w:val="2"/>
      </w:numPr>
    </w:pPr>
    <w:rPr/>
  </w:style>
  <w:style w:type="paragraph" w:styleId="Formatvorlage4" w:customStyle="1">
    <w:name w:val="Formatvorlage4"/>
    <w:basedOn w:val="Berschrift2"/>
    <w:autoRedefine/>
    <w:qFormat/>
    <w:rsid w:val="002c0e96"/>
    <w:pPr>
      <w:keepNext w:val="false"/>
      <w:numPr>
        <w:ilvl w:val="0"/>
        <w:numId w:val="1"/>
      </w:numPr>
      <w:spacing w:beforeAutospacing="1" w:afterAutospacing="1"/>
    </w:pPr>
    <w:rPr>
      <w:rFonts w:ascii="Times New Roman" w:hAnsi="Times New Roman" w:cs="Times New Roman"/>
      <w:i w:val="false"/>
      <w:iCs w:val="false"/>
      <w:sz w:val="36"/>
      <w:szCs w:val="36"/>
    </w:rPr>
  </w:style>
  <w:style w:type="paragraph" w:styleId="KopfundFuzeile">
    <w:name w:val="Kopf- und Fußzeile"/>
    <w:basedOn w:val="Normal"/>
    <w:qFormat/>
    <w:pPr/>
    <w:rPr/>
  </w:style>
  <w:style w:type="paragraph" w:styleId="Kopfzeile">
    <w:name w:val="Header"/>
    <w:basedOn w:val="Normal"/>
    <w:link w:val="KopfzeileZchn"/>
    <w:uiPriority w:val="99"/>
    <w:rsid w:val="00425a2d"/>
    <w:pPr>
      <w:tabs>
        <w:tab w:val="clear" w:pos="708"/>
        <w:tab w:val="center" w:pos="4536" w:leader="none"/>
        <w:tab w:val="right" w:pos="9072" w:leader="none"/>
      </w:tabs>
    </w:pPr>
    <w:rPr/>
  </w:style>
  <w:style w:type="paragraph" w:styleId="Fuzeile">
    <w:name w:val="Footer"/>
    <w:basedOn w:val="Normal"/>
    <w:rsid w:val="00425a2d"/>
    <w:pPr>
      <w:tabs>
        <w:tab w:val="clear" w:pos="708"/>
        <w:tab w:val="center" w:pos="4536" w:leader="none"/>
        <w:tab w:val="right" w:pos="9072" w:leader="none"/>
      </w:tabs>
      <w:suppressAutoHyphens w:val="false"/>
      <w:overflowPunct w:val="true"/>
      <w:spacing w:lineRule="exact" w:line="240" w:before="0" w:after="0"/>
      <w:textAlignment w:val="baseline"/>
    </w:pPr>
    <w:rPr>
      <w:rFonts w:ascii="Times New Roman" w:hAnsi="Times New Roman"/>
      <w:sz w:val="16"/>
      <w:szCs w:val="20"/>
      <w:lang w:eastAsia="de-DE"/>
    </w:rPr>
  </w:style>
  <w:style w:type="paragraph" w:styleId="BalloonText">
    <w:name w:val="Balloon Text"/>
    <w:basedOn w:val="Normal"/>
    <w:semiHidden/>
    <w:qFormat/>
    <w:rsid w:val="00e27ed9"/>
    <w:pPr/>
    <w:rPr>
      <w:rFonts w:ascii="Tahoma" w:hAnsi="Tahoma"/>
      <w:sz w:val="16"/>
      <w:szCs w:val="16"/>
    </w:rPr>
  </w:style>
  <w:style w:type="paragraph" w:styleId="ListParagraph">
    <w:name w:val="List Paragraph"/>
    <w:basedOn w:val="Normal"/>
    <w:uiPriority w:val="34"/>
    <w:qFormat/>
    <w:rsid w:val="00b5096a"/>
    <w:pPr>
      <w:spacing w:before="0" w:after="60"/>
      <w:ind w:left="720" w:hanging="0"/>
      <w:contextualSpacing/>
    </w:pPr>
    <w:rPr/>
  </w:style>
  <w:style w:type="paragraph" w:styleId="NormalWeb">
    <w:name w:val="Normal (Web)"/>
    <w:basedOn w:val="Normal"/>
    <w:uiPriority w:val="99"/>
    <w:semiHidden/>
    <w:unhideWhenUsed/>
    <w:qFormat/>
    <w:rsid w:val="00e92ab8"/>
    <w:pPr>
      <w:suppressAutoHyphens w:val="false"/>
      <w:spacing w:lineRule="auto" w:line="240" w:beforeAutospacing="1" w:afterAutospacing="1"/>
    </w:pPr>
    <w:rPr>
      <w:rFonts w:ascii="Times New Roman" w:hAnsi="Times New Roman"/>
      <w:lang w:eastAsia="de-DE"/>
    </w:rPr>
  </w:style>
  <w:style w:type="paragraph" w:styleId="Annotationtext">
    <w:name w:val="annotation text"/>
    <w:basedOn w:val="Normal"/>
    <w:link w:val="KommentartextZchn"/>
    <w:semiHidden/>
    <w:unhideWhenUsed/>
    <w:qFormat/>
    <w:rsid w:val="00df51be"/>
    <w:pPr>
      <w:spacing w:lineRule="auto" w:line="240"/>
    </w:pPr>
    <w:rPr>
      <w:sz w:val="20"/>
      <w:szCs w:val="20"/>
    </w:rPr>
  </w:style>
  <w:style w:type="paragraph" w:styleId="Annotationsubject">
    <w:name w:val="annotation subject"/>
    <w:basedOn w:val="Annotationtext"/>
    <w:next w:val="Annotationtext"/>
    <w:link w:val="KommentarthemaZchn"/>
    <w:semiHidden/>
    <w:unhideWhenUsed/>
    <w:qFormat/>
    <w:rsid w:val="00df51be"/>
    <w:pPr/>
    <w:rPr>
      <w:b/>
      <w:bC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73220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tilman@deutschland-forstet-auf.de"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2.gi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CA66131DACB024D8863C5D3A76041FA" ma:contentTypeVersion="15" ma:contentTypeDescription="Ein neues Dokument erstellen." ma:contentTypeScope="" ma:versionID="7ed739586da9a59ed26e75669c266ca9">
  <xsd:schema xmlns:xsd="http://www.w3.org/2001/XMLSchema" xmlns:xs="http://www.w3.org/2001/XMLSchema" xmlns:p="http://schemas.microsoft.com/office/2006/metadata/properties" xmlns:ns1="http://schemas.microsoft.com/sharepoint/v3" xmlns:ns2="080c50cb-85b3-4f6f-ae0f-70d9d79f4fb2" xmlns:ns3="e89b42ef-9cb4-453a-8470-3c79e495bf0c" targetNamespace="http://schemas.microsoft.com/office/2006/metadata/properties" ma:root="true" ma:fieldsID="f563b2eb451f6ec446302a48542b8191" ns1:_="" ns2:_="" ns3:_="">
    <xsd:import namespace="http://schemas.microsoft.com/sharepoint/v3"/>
    <xsd:import namespace="080c50cb-85b3-4f6f-ae0f-70d9d79f4fb2"/>
    <xsd:import namespace="e89b42ef-9cb4-453a-8470-3c79e495bf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xsd:simpleType>
        <xsd:restriction base="dms:Note"/>
      </xsd:simpleType>
    </xsd:element>
    <xsd:element name="_ip_UnifiedCompliancePolicyUIAction" ma:index="2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c50cb-85b3-4f6f-ae0f-70d9d79f4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9b42ef-9cb4-453a-8470-3c79e495bf0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65425-A8C6-43B4-B186-ABB2407E6463}">
  <ds:schemaRefs>
    <ds:schemaRef ds:uri="http://schemas.openxmlformats.org/officeDocument/2006/bibliography"/>
  </ds:schemaRefs>
</ds:datastoreItem>
</file>

<file path=customXml/itemProps2.xml><?xml version="1.0" encoding="utf-8"?>
<ds:datastoreItem xmlns:ds="http://schemas.openxmlformats.org/officeDocument/2006/customXml" ds:itemID="{8D6BC1A1-635A-42E1-AD26-72035481A419}">
  <ds:schemaRefs>
    <ds:schemaRef ds:uri="http://schemas.microsoft.com/sharepoint/v3/contenttype/forms"/>
  </ds:schemaRefs>
</ds:datastoreItem>
</file>

<file path=customXml/itemProps3.xml><?xml version="1.0" encoding="utf-8"?>
<ds:datastoreItem xmlns:ds="http://schemas.openxmlformats.org/officeDocument/2006/customXml" ds:itemID="{7A559FCE-05EE-48B9-87EF-E37817E4BC9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47D485C-40B4-4671-A6EC-2A958BC8D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c50cb-85b3-4f6f-ae0f-70d9d79f4fb2"/>
    <ds:schemaRef ds:uri="e89b42ef-9cb4-453a-8470-3c79e495b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LibreOffice/7.0.3.1$Windows_X86_64 LibreOffice_project/d7547858d014d4cf69878db179d326fc3483e082</Application>
  <Pages>2</Pages>
  <Words>507</Words>
  <Characters>3197</Characters>
  <CharactersWithSpaces>3686</CharactersWithSpaces>
  <Paragraphs>27</Paragraphs>
  <Company>LFV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2021-06-07T12:04:00Z</dcterms:created>
  <dc:creator>Dürr, Katrin</dc:creator>
  <dc:description/>
  <dc:language>de-DE</dc:language>
  <cp:lastModifiedBy>Hayn, Hans-Ulrich</cp:lastModifiedBy>
  <cp:lastPrinted>2020-02-11T05:18:00Z</cp:lastPrinted>
  <dcterms:modified xsi:type="dcterms:W3CDTF">2021-07-10T11:30:59Z</dcterms:modified>
  <cp:revision>8</cp:revision>
  <dc:subject/>
  <dc:title>V 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LFV</vt:lpwstr>
  </property>
  <property fmtid="{D5CDD505-2E9C-101B-9397-08002B2CF9AE}" pid="4" name="ContentTypeId">
    <vt:lpwstr>0x0101000CA66131DACB024D8863C5D3A76041FA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